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2278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新宋体" w:hAnsi="新宋体" w:eastAsia="新宋体" w:cs="新宋体"/>
          <w:sz w:val="44"/>
          <w:szCs w:val="44"/>
        </w:rPr>
      </w:pPr>
      <w:r>
        <w:rPr>
          <w:rFonts w:hint="eastAsia" w:ascii="新宋体" w:hAnsi="新宋体" w:eastAsia="新宋体" w:cs="新宋体"/>
          <w:color w:val="000000"/>
          <w:sz w:val="44"/>
          <w:szCs w:val="44"/>
        </w:rPr>
        <w:t>湘潭</w:t>
      </w: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市工业贸易中等专业</w:t>
      </w:r>
      <w:r>
        <w:rPr>
          <w:rFonts w:hint="eastAsia" w:ascii="新宋体" w:hAnsi="新宋体" w:eastAsia="新宋体" w:cs="新宋体"/>
          <w:sz w:val="44"/>
          <w:szCs w:val="44"/>
        </w:rPr>
        <w:t>学校</w:t>
      </w:r>
    </w:p>
    <w:p w14:paraId="63A766A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新宋体" w:hAnsi="新宋体" w:eastAsia="新宋体" w:cs="新宋体"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机房桌面云服务项目</w:t>
      </w:r>
    </w:p>
    <w:p w14:paraId="484C9D9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新宋体" w:hAnsi="新宋体" w:eastAsia="新宋体" w:cs="新宋体"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比选结果公告</w:t>
      </w:r>
    </w:p>
    <w:p w14:paraId="4A1D41D9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一、</w:t>
      </w:r>
      <w:r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  <w:t>项目名称</w:t>
      </w:r>
    </w:p>
    <w:p w14:paraId="2BF5DDC8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firstLine="500" w:firstLineChars="200"/>
        <w:jc w:val="left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vertAlign w:val="baseline"/>
          <w:lang w:val="en-US" w:eastAsia="zh-CN" w:bidi="ar"/>
        </w:rPr>
        <w:t>机房桌面云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服务</w:t>
      </w: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vertAlign w:val="baseline"/>
          <w:lang w:val="en-US" w:eastAsia="zh-CN" w:bidi="ar"/>
        </w:rPr>
        <w:t>项目</w:t>
      </w:r>
    </w:p>
    <w:p w14:paraId="65B0CCA3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26" w:lineRule="atLeast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中标（成交）信息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4240"/>
      </w:tblGrid>
      <w:tr w14:paraId="256C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239" w:type="dxa"/>
          </w:tcPr>
          <w:p w14:paraId="4C1369FC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中选人名称</w:t>
            </w:r>
          </w:p>
        </w:tc>
        <w:tc>
          <w:tcPr>
            <w:tcW w:w="4240" w:type="dxa"/>
          </w:tcPr>
          <w:p w14:paraId="0BA8302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ind w:firstLine="1000" w:firstLineChars="400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lang w:val="en-US" w:eastAsia="zh-CN" w:bidi="ar"/>
              </w:rPr>
              <w:t>中选（成交）价格（元）</w:t>
            </w:r>
          </w:p>
        </w:tc>
      </w:tr>
      <w:tr w14:paraId="5931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4239" w:type="dxa"/>
            <w:vAlign w:val="center"/>
          </w:tcPr>
          <w:p w14:paraId="3014482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中国移动通信集团湖南有限公司</w:t>
            </w:r>
          </w:p>
          <w:p w14:paraId="3827E459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湘潭</w:t>
            </w: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分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公司</w:t>
            </w:r>
          </w:p>
        </w:tc>
        <w:tc>
          <w:tcPr>
            <w:tcW w:w="4240" w:type="dxa"/>
            <w:vAlign w:val="center"/>
          </w:tcPr>
          <w:p w14:paraId="25506F0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8</w:t>
            </w: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000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0.00</w:t>
            </w:r>
          </w:p>
        </w:tc>
      </w:tr>
    </w:tbl>
    <w:p w14:paraId="781BAEC1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26" w:lineRule="atLeast"/>
        <w:ind w:left="0" w:leftChars="0" w:firstLine="0" w:firstLineChars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主要标的信息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24A0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025D1015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中选人名称</w:t>
            </w:r>
          </w:p>
        </w:tc>
      </w:tr>
      <w:tr w14:paraId="35F9D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5158178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中国移动通信集团湖南有限公司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湘潭</w:t>
            </w: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分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公司</w:t>
            </w:r>
          </w:p>
        </w:tc>
      </w:tr>
      <w:tr w14:paraId="2CAE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C4EB04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标的名称</w:t>
            </w:r>
          </w:p>
        </w:tc>
        <w:tc>
          <w:tcPr>
            <w:tcW w:w="1704" w:type="dxa"/>
          </w:tcPr>
          <w:p w14:paraId="3171A79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服务范围</w:t>
            </w:r>
          </w:p>
        </w:tc>
        <w:tc>
          <w:tcPr>
            <w:tcW w:w="1704" w:type="dxa"/>
          </w:tcPr>
          <w:p w14:paraId="2D4B7ED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服务要求</w:t>
            </w:r>
          </w:p>
        </w:tc>
        <w:tc>
          <w:tcPr>
            <w:tcW w:w="1705" w:type="dxa"/>
          </w:tcPr>
          <w:p w14:paraId="5EA15C3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服务时间</w:t>
            </w:r>
          </w:p>
        </w:tc>
        <w:tc>
          <w:tcPr>
            <w:tcW w:w="1705" w:type="dxa"/>
          </w:tcPr>
          <w:p w14:paraId="61E6FA0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服务标准</w:t>
            </w:r>
          </w:p>
        </w:tc>
      </w:tr>
      <w:tr w14:paraId="52C3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8270D8F">
            <w:pPr>
              <w:jc w:val="both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机房桌面云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lang w:val="en-US" w:eastAsia="zh-CN"/>
              </w:rPr>
              <w:t>服务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项目</w:t>
            </w:r>
          </w:p>
        </w:tc>
        <w:tc>
          <w:tcPr>
            <w:tcW w:w="1704" w:type="dxa"/>
            <w:vAlign w:val="center"/>
          </w:tcPr>
          <w:p w14:paraId="46FA1146">
            <w:pPr>
              <w:jc w:val="both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  <w:tc>
          <w:tcPr>
            <w:tcW w:w="1704" w:type="dxa"/>
            <w:vAlign w:val="center"/>
          </w:tcPr>
          <w:p w14:paraId="64465AC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  <w:tc>
          <w:tcPr>
            <w:tcW w:w="1705" w:type="dxa"/>
            <w:vAlign w:val="center"/>
          </w:tcPr>
          <w:p w14:paraId="2948BE23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  <w:tc>
          <w:tcPr>
            <w:tcW w:w="1705" w:type="dxa"/>
            <w:vAlign w:val="center"/>
          </w:tcPr>
          <w:p w14:paraId="6E6A3CB5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</w:tr>
    </w:tbl>
    <w:p w14:paraId="631B5940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26" w:lineRule="atLeast"/>
        <w:ind w:left="0" w:leftChars="0" w:firstLine="0" w:firstLineChars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公告期限</w:t>
      </w:r>
    </w:p>
    <w:p w14:paraId="27BE80B6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500" w:firstLineChars="20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本公告期限为一个工作日。</w:t>
      </w:r>
    </w:p>
    <w:p w14:paraId="310CE8DD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500" w:firstLineChars="20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已参与本项目采购活动的供应商认为该中标（成交）结果和采购过程等使自己的权益受到损害的，可以自本公告期限届满之日（自本公告发布之日起至第2个工作日止）起7个工作日内，以书面形式向采购人提出质疑。</w:t>
      </w:r>
    </w:p>
    <w:p w14:paraId="295F7832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500" w:firstLineChars="20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bookmarkStart w:id="0" w:name="_GoBack"/>
      <w:bookmarkEnd w:id="0"/>
    </w:p>
    <w:p w14:paraId="53F8A45F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26" w:lineRule="atLeast"/>
        <w:ind w:left="0" w:leftChars="0" w:firstLine="0" w:firstLineChars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其他补充事宜</w:t>
      </w:r>
    </w:p>
    <w:tbl>
      <w:tblPr>
        <w:tblStyle w:val="5"/>
        <w:tblW w:w="8925" w:type="dxa"/>
        <w:tblInd w:w="-1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265"/>
        <w:gridCol w:w="1440"/>
        <w:gridCol w:w="1440"/>
        <w:gridCol w:w="1365"/>
        <w:gridCol w:w="1545"/>
      </w:tblGrid>
      <w:tr w14:paraId="4362C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870" w:type="dxa"/>
            <w:vAlign w:val="center"/>
          </w:tcPr>
          <w:p w14:paraId="34A006D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65" w:type="dxa"/>
            <w:vAlign w:val="center"/>
          </w:tcPr>
          <w:p w14:paraId="03C80BCD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1440" w:type="dxa"/>
            <w:vAlign w:val="center"/>
          </w:tcPr>
          <w:p w14:paraId="031A94A2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资格性审查</w:t>
            </w:r>
          </w:p>
        </w:tc>
        <w:tc>
          <w:tcPr>
            <w:tcW w:w="1440" w:type="dxa"/>
            <w:vAlign w:val="center"/>
          </w:tcPr>
          <w:p w14:paraId="7B637332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符合性审查</w:t>
            </w:r>
          </w:p>
        </w:tc>
        <w:tc>
          <w:tcPr>
            <w:tcW w:w="1365" w:type="dxa"/>
            <w:vAlign w:val="center"/>
          </w:tcPr>
          <w:p w14:paraId="6F470624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最终报价</w:t>
            </w:r>
          </w:p>
        </w:tc>
        <w:tc>
          <w:tcPr>
            <w:tcW w:w="1545" w:type="dxa"/>
            <w:vAlign w:val="center"/>
          </w:tcPr>
          <w:p w14:paraId="1F4ACCCF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候选人排序</w:t>
            </w:r>
          </w:p>
        </w:tc>
      </w:tr>
      <w:tr w14:paraId="029E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6BCAF09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65" w:type="dxa"/>
            <w:vAlign w:val="center"/>
          </w:tcPr>
          <w:p w14:paraId="307B194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中国移动通信集团湖南有限公司</w:t>
            </w:r>
          </w:p>
          <w:p w14:paraId="34AA502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湘潭</w:t>
            </w: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分公司</w:t>
            </w:r>
          </w:p>
        </w:tc>
        <w:tc>
          <w:tcPr>
            <w:tcW w:w="1440" w:type="dxa"/>
            <w:vAlign w:val="center"/>
          </w:tcPr>
          <w:p w14:paraId="529BB91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9489B8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365" w:type="dxa"/>
            <w:vAlign w:val="center"/>
          </w:tcPr>
          <w:p w14:paraId="7D03391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8</w:t>
            </w: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0000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.00</w:t>
            </w:r>
          </w:p>
        </w:tc>
        <w:tc>
          <w:tcPr>
            <w:tcW w:w="1545" w:type="dxa"/>
            <w:vAlign w:val="center"/>
          </w:tcPr>
          <w:p w14:paraId="3552B578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1</w:t>
            </w:r>
          </w:p>
        </w:tc>
      </w:tr>
      <w:tr w14:paraId="2B86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33BE2419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65" w:type="dxa"/>
            <w:vAlign w:val="center"/>
          </w:tcPr>
          <w:p w14:paraId="3C5D52A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中国电信股份有限公司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湘潭</w:t>
            </w: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分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公司</w:t>
            </w:r>
          </w:p>
        </w:tc>
        <w:tc>
          <w:tcPr>
            <w:tcW w:w="1440" w:type="dxa"/>
            <w:vAlign w:val="center"/>
          </w:tcPr>
          <w:p w14:paraId="65188FC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7D51E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365" w:type="dxa"/>
            <w:vAlign w:val="center"/>
          </w:tcPr>
          <w:p w14:paraId="32F2C4BA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8730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0.00</w:t>
            </w:r>
          </w:p>
        </w:tc>
        <w:tc>
          <w:tcPr>
            <w:tcW w:w="1545" w:type="dxa"/>
            <w:vAlign w:val="center"/>
          </w:tcPr>
          <w:p w14:paraId="3743F5EA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2</w:t>
            </w:r>
          </w:p>
        </w:tc>
      </w:tr>
      <w:tr w14:paraId="7C97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54379FC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265" w:type="dxa"/>
            <w:vAlign w:val="center"/>
          </w:tcPr>
          <w:p w14:paraId="698B312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湘潭县建林电脑经营部</w:t>
            </w:r>
          </w:p>
        </w:tc>
        <w:tc>
          <w:tcPr>
            <w:tcW w:w="1440" w:type="dxa"/>
            <w:vAlign w:val="center"/>
          </w:tcPr>
          <w:p w14:paraId="38AC83A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12869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365" w:type="dxa"/>
            <w:vAlign w:val="center"/>
          </w:tcPr>
          <w:p w14:paraId="15DAC38D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8990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0.00</w:t>
            </w:r>
          </w:p>
        </w:tc>
        <w:tc>
          <w:tcPr>
            <w:tcW w:w="1545" w:type="dxa"/>
            <w:vAlign w:val="center"/>
          </w:tcPr>
          <w:p w14:paraId="531ACD88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3</w:t>
            </w:r>
          </w:p>
        </w:tc>
      </w:tr>
    </w:tbl>
    <w:p w14:paraId="04087F03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26" w:lineRule="atLeast"/>
        <w:ind w:left="0" w:leftChars="0" w:firstLine="0" w:firstLineChars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凡对本次公告内容提出询问，请按以下方式联系</w:t>
      </w:r>
    </w:p>
    <w:p w14:paraId="2CD96DBF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 xml:space="preserve">  比选人：湘潭市工业贸易中等专业学校</w:t>
      </w:r>
    </w:p>
    <w:p w14:paraId="2DA0AC6D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250" w:firstLineChars="10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联系人：刘老师（13975272312、15673215948）</w:t>
      </w:r>
    </w:p>
    <w:p w14:paraId="7BB560B9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/>
        <w:jc w:val="right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湘潭市工业贸易中等专业学校</w:t>
      </w:r>
    </w:p>
    <w:p w14:paraId="72B20934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250" w:firstLineChars="100"/>
        <w:jc w:val="right"/>
        <w:rPr>
          <w:rStyle w:val="7"/>
          <w:rFonts w:hint="default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2026年8月2日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FD9F6"/>
    <w:multiLevelType w:val="singleLevel"/>
    <w:tmpl w:val="040FD9F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DE5B74"/>
    <w:rsid w:val="1E6A1FBF"/>
    <w:rsid w:val="1FDC3EDB"/>
    <w:rsid w:val="20B71E16"/>
    <w:rsid w:val="357943F0"/>
    <w:rsid w:val="43817CF6"/>
    <w:rsid w:val="4BA45ADE"/>
    <w:rsid w:val="52C20CB9"/>
    <w:rsid w:val="53854914"/>
    <w:rsid w:val="6319163A"/>
    <w:rsid w:val="64A8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jc w:val="left"/>
    </w:pPr>
    <w:rPr>
      <w:rFonts w:ascii="Calibri" w:hAnsi="Calibri" w:eastAsia="宋体" w:cs="Times New Roman"/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453</Words>
  <Characters>504</Characters>
  <Lines>0</Lines>
  <Paragraphs>0</Paragraphs>
  <TotalTime>3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2026-05-05T23:50:00Z</dcterms:created>
  <dc:creator>Administrator</dc:creator>
  <cp:lastModifiedBy>酒薄醉易醒</cp:lastModifiedBy>
  <dcterms:modified xsi:type="dcterms:W3CDTF">2026-08-02T01:51:45Z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AE3B9FFA64CA4784AB18377218B1F13F_12</vt:lpwstr>
  </property>
  <property fmtid="{D5CDD505-2E9C-101B-9397-08002B2CF9AE}" pid="4" name="KSOTemplateDocerSaveRecord">
    <vt:lpwstr>eyJoZGlkIjoiYjg3NWI0MjJjNmE1NjFjNTk5YmZlZWYzYjkyZjNhN2IiLCJ1c2VySWQiOiIxMTM0MzU1NTIxIn0=</vt:lpwstr>
  </property>
</Properties>
</file>