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2278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新宋体" w:hAnsi="新宋体" w:eastAsia="新宋体" w:cs="新宋体"/>
          <w:sz w:val="44"/>
          <w:szCs w:val="44"/>
        </w:rPr>
      </w:pPr>
      <w:r>
        <w:rPr>
          <w:rFonts w:hint="eastAsia" w:ascii="新宋体" w:hAnsi="新宋体" w:eastAsia="新宋体" w:cs="新宋体"/>
          <w:color w:val="000000"/>
          <w:sz w:val="44"/>
          <w:szCs w:val="44"/>
        </w:rPr>
        <w:t>湘潭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市工业贸易中等专业</w:t>
      </w:r>
      <w:r>
        <w:rPr>
          <w:rFonts w:hint="eastAsia" w:ascii="新宋体" w:hAnsi="新宋体" w:eastAsia="新宋体" w:cs="新宋体"/>
          <w:sz w:val="44"/>
          <w:szCs w:val="44"/>
        </w:rPr>
        <w:t>学校</w:t>
      </w:r>
    </w:p>
    <w:p w14:paraId="63A766A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新宋体" w:hAnsi="新宋体" w:eastAsia="新宋体" w:cs="新宋体"/>
          <w:sz w:val="44"/>
          <w:szCs w:val="44"/>
          <w:lang w:val="en-US" w:eastAsia="zh-CN"/>
        </w:rPr>
      </w:pP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双重预防体系建设项目</w:t>
      </w:r>
    </w:p>
    <w:p w14:paraId="484C9D9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新宋体" w:hAnsi="新宋体" w:eastAsia="新宋体" w:cs="新宋体"/>
          <w:sz w:val="44"/>
          <w:szCs w:val="44"/>
          <w:lang w:val="en-US" w:eastAsia="zh-CN"/>
        </w:rPr>
      </w:pP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比选结果公告</w:t>
      </w:r>
    </w:p>
    <w:p w14:paraId="4A1D41D9">
      <w:pPr>
        <w:pStyle w:val="3"/>
        <w:keepNext w:val="0"/>
        <w:keepLines w:val="0"/>
        <w:widowControl/>
        <w:suppressLineNumbers w:val="0"/>
        <w:spacing w:line="26" w:lineRule="atLeast"/>
        <w:jc w:val="both"/>
        <w:rPr>
          <w:rStyle w:val="7"/>
          <w:rFonts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一、</w:t>
      </w:r>
      <w:r>
        <w:rPr>
          <w:rStyle w:val="7"/>
          <w:rFonts w:ascii="宋体" w:hAnsi="宋体" w:eastAsia="宋体" w:cs="宋体"/>
          <w:kern w:val="0"/>
          <w:sz w:val="25"/>
          <w:szCs w:val="25"/>
          <w:lang w:val="en-US" w:eastAsia="zh-CN" w:bidi="ar"/>
        </w:rPr>
        <w:t>项目名称</w:t>
      </w:r>
    </w:p>
    <w:p w14:paraId="2BF5DDC8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firstLine="500" w:firstLineChars="200"/>
        <w:jc w:val="left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vertAlign w:val="baseline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vertAlign w:val="baseline"/>
          <w:lang w:val="en-US" w:eastAsia="zh-CN" w:bidi="ar"/>
        </w:rPr>
        <w:t>双重预防体系建设项目</w:t>
      </w:r>
    </w:p>
    <w:p w14:paraId="65B0CCA3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中标（成交）信息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9"/>
        <w:gridCol w:w="4240"/>
      </w:tblGrid>
      <w:tr w14:paraId="256C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4239" w:type="dxa"/>
          </w:tcPr>
          <w:p w14:paraId="4C1369FC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中选人名称</w:t>
            </w:r>
          </w:p>
        </w:tc>
        <w:tc>
          <w:tcPr>
            <w:tcW w:w="4240" w:type="dxa"/>
          </w:tcPr>
          <w:p w14:paraId="0BA8302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ind w:firstLine="1000" w:firstLineChars="400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lang w:val="en-US" w:eastAsia="zh-CN" w:bidi="ar"/>
              </w:rPr>
              <w:t>中选（成交）价格（元）</w:t>
            </w:r>
          </w:p>
        </w:tc>
      </w:tr>
      <w:tr w14:paraId="5931C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4239" w:type="dxa"/>
            <w:vAlign w:val="center"/>
          </w:tcPr>
          <w:p w14:paraId="3827E45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湖南洋泰安全科技有限公司</w:t>
            </w:r>
          </w:p>
        </w:tc>
        <w:tc>
          <w:tcPr>
            <w:tcW w:w="4240" w:type="dxa"/>
            <w:vAlign w:val="center"/>
          </w:tcPr>
          <w:p w14:paraId="25506F0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6800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0.00</w:t>
            </w:r>
          </w:p>
        </w:tc>
      </w:tr>
    </w:tbl>
    <w:p w14:paraId="781BAEC1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主要标的信息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24A03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025D101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中选人名称</w:t>
            </w:r>
          </w:p>
        </w:tc>
      </w:tr>
      <w:tr w14:paraId="35F9D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5158178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湖南洋泰安全科技有限公司</w:t>
            </w:r>
          </w:p>
        </w:tc>
      </w:tr>
      <w:tr w14:paraId="2CAEE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C4EB04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标的名称</w:t>
            </w:r>
          </w:p>
        </w:tc>
        <w:tc>
          <w:tcPr>
            <w:tcW w:w="1704" w:type="dxa"/>
          </w:tcPr>
          <w:p w14:paraId="3171A79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服务范围</w:t>
            </w:r>
          </w:p>
        </w:tc>
        <w:tc>
          <w:tcPr>
            <w:tcW w:w="1704" w:type="dxa"/>
          </w:tcPr>
          <w:p w14:paraId="2D4B7ED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服务要求</w:t>
            </w:r>
          </w:p>
        </w:tc>
        <w:tc>
          <w:tcPr>
            <w:tcW w:w="1705" w:type="dxa"/>
          </w:tcPr>
          <w:p w14:paraId="5EA15C3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服务时间</w:t>
            </w:r>
          </w:p>
        </w:tc>
        <w:tc>
          <w:tcPr>
            <w:tcW w:w="1705" w:type="dxa"/>
          </w:tcPr>
          <w:p w14:paraId="61E6FA0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服务标准</w:t>
            </w:r>
          </w:p>
        </w:tc>
      </w:tr>
      <w:tr w14:paraId="52C3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D0212F2">
            <w:pPr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双重预防体系建设项目</w:t>
            </w:r>
          </w:p>
        </w:tc>
        <w:tc>
          <w:tcPr>
            <w:tcW w:w="1704" w:type="dxa"/>
            <w:vAlign w:val="center"/>
          </w:tcPr>
          <w:p w14:paraId="46FA1146">
            <w:pPr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  <w:tc>
          <w:tcPr>
            <w:tcW w:w="1704" w:type="dxa"/>
            <w:vAlign w:val="center"/>
          </w:tcPr>
          <w:p w14:paraId="64465AC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  <w:tc>
          <w:tcPr>
            <w:tcW w:w="1705" w:type="dxa"/>
            <w:vAlign w:val="center"/>
          </w:tcPr>
          <w:p w14:paraId="2948BE2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  <w:tc>
          <w:tcPr>
            <w:tcW w:w="1705" w:type="dxa"/>
            <w:vAlign w:val="center"/>
          </w:tcPr>
          <w:p w14:paraId="6E6A3CB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</w:tr>
    </w:tbl>
    <w:p w14:paraId="631B5940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公告期限</w:t>
      </w:r>
    </w:p>
    <w:p w14:paraId="27BE80B6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500" w:firstLineChars="2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本公告期限为一个工作日。</w:t>
      </w:r>
    </w:p>
    <w:p w14:paraId="310CE8D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500" w:firstLineChars="2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已参与本项目采购活动的供应商认为该中标（成交）结果和采购过程等使自己的权益受到损害的，可以自本公告期限届满之日（自本公告发布之日起至第2个工作日止）起7个工作日内，以书面形式向采购人提出质疑。</w:t>
      </w:r>
    </w:p>
    <w:p w14:paraId="295F7832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500" w:firstLineChars="2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</w:p>
    <w:p w14:paraId="53F8A45F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其他补充事宜</w:t>
      </w:r>
    </w:p>
    <w:tbl>
      <w:tblPr>
        <w:tblStyle w:val="5"/>
        <w:tblW w:w="8925" w:type="dxa"/>
        <w:tblInd w:w="-1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2265"/>
        <w:gridCol w:w="1440"/>
        <w:gridCol w:w="1440"/>
        <w:gridCol w:w="1365"/>
        <w:gridCol w:w="1545"/>
      </w:tblGrid>
      <w:tr w14:paraId="4362C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870" w:type="dxa"/>
            <w:vAlign w:val="center"/>
          </w:tcPr>
          <w:p w14:paraId="34A006D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265" w:type="dxa"/>
            <w:vAlign w:val="center"/>
          </w:tcPr>
          <w:p w14:paraId="03C80BCD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单位名称</w:t>
            </w:r>
          </w:p>
        </w:tc>
        <w:tc>
          <w:tcPr>
            <w:tcW w:w="1440" w:type="dxa"/>
            <w:vAlign w:val="center"/>
          </w:tcPr>
          <w:p w14:paraId="031A94A2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资格性审查</w:t>
            </w:r>
          </w:p>
        </w:tc>
        <w:tc>
          <w:tcPr>
            <w:tcW w:w="1440" w:type="dxa"/>
            <w:vAlign w:val="center"/>
          </w:tcPr>
          <w:p w14:paraId="7B637332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符合性审查</w:t>
            </w:r>
          </w:p>
        </w:tc>
        <w:tc>
          <w:tcPr>
            <w:tcW w:w="1365" w:type="dxa"/>
            <w:vAlign w:val="center"/>
          </w:tcPr>
          <w:p w14:paraId="6F470624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最终报价</w:t>
            </w:r>
          </w:p>
        </w:tc>
        <w:tc>
          <w:tcPr>
            <w:tcW w:w="1545" w:type="dxa"/>
            <w:vAlign w:val="center"/>
          </w:tcPr>
          <w:p w14:paraId="1F4ACCCF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候选人排序</w:t>
            </w:r>
          </w:p>
        </w:tc>
      </w:tr>
      <w:tr w14:paraId="029E5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6BCAF09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265" w:type="dxa"/>
            <w:vAlign w:val="center"/>
          </w:tcPr>
          <w:p w14:paraId="34AA502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湖南洋泰安全科技有限公司</w:t>
            </w:r>
          </w:p>
        </w:tc>
        <w:tc>
          <w:tcPr>
            <w:tcW w:w="1440" w:type="dxa"/>
            <w:vAlign w:val="center"/>
          </w:tcPr>
          <w:p w14:paraId="529BB91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B9489B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365" w:type="dxa"/>
            <w:vAlign w:val="center"/>
          </w:tcPr>
          <w:p w14:paraId="7D03391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68000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.00</w:t>
            </w:r>
          </w:p>
        </w:tc>
        <w:tc>
          <w:tcPr>
            <w:tcW w:w="1545" w:type="dxa"/>
            <w:vAlign w:val="center"/>
          </w:tcPr>
          <w:p w14:paraId="3552B57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1</w:t>
            </w:r>
          </w:p>
        </w:tc>
      </w:tr>
      <w:tr w14:paraId="2B86A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33BE241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265" w:type="dxa"/>
            <w:vAlign w:val="center"/>
          </w:tcPr>
          <w:p w14:paraId="3C5D52A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湖南聚成科教文化发展有限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公司</w:t>
            </w:r>
          </w:p>
        </w:tc>
        <w:tc>
          <w:tcPr>
            <w:tcW w:w="1440" w:type="dxa"/>
            <w:vAlign w:val="center"/>
          </w:tcPr>
          <w:p w14:paraId="65188FC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07D51E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365" w:type="dxa"/>
            <w:vAlign w:val="center"/>
          </w:tcPr>
          <w:p w14:paraId="32F2C4BA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6860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0.00</w:t>
            </w:r>
          </w:p>
        </w:tc>
        <w:tc>
          <w:tcPr>
            <w:tcW w:w="1545" w:type="dxa"/>
            <w:vAlign w:val="center"/>
          </w:tcPr>
          <w:p w14:paraId="3743F5EA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2</w:t>
            </w:r>
          </w:p>
        </w:tc>
      </w:tr>
      <w:tr w14:paraId="7C975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54379FC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265" w:type="dxa"/>
            <w:vAlign w:val="center"/>
          </w:tcPr>
          <w:p w14:paraId="698B312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湖南我悦网络科技有限公司</w:t>
            </w:r>
          </w:p>
        </w:tc>
        <w:tc>
          <w:tcPr>
            <w:tcW w:w="1440" w:type="dxa"/>
            <w:vAlign w:val="center"/>
          </w:tcPr>
          <w:p w14:paraId="38AC83A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112869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365" w:type="dxa"/>
            <w:vAlign w:val="center"/>
          </w:tcPr>
          <w:p w14:paraId="15DAC38D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6972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0.00</w:t>
            </w:r>
          </w:p>
        </w:tc>
        <w:tc>
          <w:tcPr>
            <w:tcW w:w="1545" w:type="dxa"/>
            <w:vAlign w:val="center"/>
          </w:tcPr>
          <w:p w14:paraId="531ACD8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3</w:t>
            </w:r>
          </w:p>
        </w:tc>
      </w:tr>
    </w:tbl>
    <w:p w14:paraId="04087F03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凡对本次公告内容提出询问，请按以下方式联系</w:t>
      </w:r>
    </w:p>
    <w:p w14:paraId="2CD96DBF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 xml:space="preserve">  比选人：湘潭市工业贸易中等专业学校</w:t>
      </w:r>
    </w:p>
    <w:p w14:paraId="2DA0AC6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250" w:firstLineChars="1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联系人：刘老师（13975272312、15673215948）</w:t>
      </w:r>
    </w:p>
    <w:p w14:paraId="7BB560B9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/>
        <w:jc w:val="right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湘潭市工业贸易中等专业学校</w:t>
      </w:r>
    </w:p>
    <w:p w14:paraId="72B20934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250" w:firstLineChars="100"/>
        <w:jc w:val="right"/>
        <w:rPr>
          <w:rStyle w:val="7"/>
          <w:rFonts w:hint="default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bookmarkStart w:id="0" w:name="_GoBack"/>
      <w:bookmarkEnd w:id="0"/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2026年</w:t>
      </w:r>
      <w:r>
        <w:rPr>
          <w:rStyle w:val="7"/>
          <w:rFonts w:hint="eastAsia" w:ascii="宋体" w:hAnsi="宋体" w:cs="宋体"/>
          <w:b w:val="0"/>
          <w:bCs/>
          <w:kern w:val="0"/>
          <w:sz w:val="25"/>
          <w:szCs w:val="25"/>
          <w:lang w:val="en-US" w:eastAsia="zh-CN" w:bidi="ar"/>
        </w:rPr>
        <w:t>10</w:t>
      </w: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月</w:t>
      </w:r>
      <w:r>
        <w:rPr>
          <w:rStyle w:val="7"/>
          <w:rFonts w:hint="eastAsia" w:ascii="宋体" w:hAnsi="宋体" w:cs="宋体"/>
          <w:b w:val="0"/>
          <w:bCs/>
          <w:kern w:val="0"/>
          <w:sz w:val="25"/>
          <w:szCs w:val="25"/>
          <w:lang w:val="en-US" w:eastAsia="zh-CN" w:bidi="ar"/>
        </w:rPr>
        <w:t>10</w:t>
      </w: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0FD9F6"/>
    <w:multiLevelType w:val="singleLevel"/>
    <w:tmpl w:val="040FD9F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DE5B74"/>
    <w:rsid w:val="1E6A1FBF"/>
    <w:rsid w:val="1FDC3EDB"/>
    <w:rsid w:val="20B71E16"/>
    <w:rsid w:val="329B7561"/>
    <w:rsid w:val="357943F0"/>
    <w:rsid w:val="43817CF6"/>
    <w:rsid w:val="4BA45ADE"/>
    <w:rsid w:val="52C20CB9"/>
    <w:rsid w:val="53854914"/>
    <w:rsid w:val="6319163A"/>
    <w:rsid w:val="64A8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jc w:val="left"/>
    </w:pPr>
    <w:rPr>
      <w:rFonts w:ascii="Calibri" w:hAnsi="Calibri" w:eastAsia="宋体" w:cs="Times New Roman"/>
      <w:sz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459</Words>
  <Characters>510</Characters>
  <Lines>0</Lines>
  <Paragraphs>0</Paragraphs>
  <TotalTime>8</TotalTime>
  <ScaleCrop>false</ScaleCrop>
  <LinksUpToDate>false</LinksUpToDate>
  <CharactersWithSpaces>512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2026-05-05T23:50:00Z</dcterms:created>
  <dc:creator>Administrator</dc:creator>
  <cp:lastModifiedBy>酒薄醉易醒</cp:lastModifiedBy>
  <dcterms:modified xsi:type="dcterms:W3CDTF">2026-10-10T00:13:13Z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AE3B9FFA64CA4784AB18377218B1F13F_12</vt:lpwstr>
  </property>
  <property fmtid="{D5CDD505-2E9C-101B-9397-08002B2CF9AE}" pid="4" name="KSOTemplateDocerSaveRecord">
    <vt:lpwstr>eyJoZGlkIjoiYjg3NWI0MjJjNmE1NjFjNTk5YmZlZWYzYjkyZjNhN2IiLCJ1c2VySWQiOiIxMTM0MzU1NTIxIn0=</vt:lpwstr>
  </property>
</Properties>
</file>